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E8" w:rsidRDefault="004349E8" w:rsidP="004349E8">
      <w:pPr>
        <w:pStyle w:val="30"/>
        <w:keepNext/>
        <w:keepLines/>
        <w:shd w:val="clear" w:color="auto" w:fill="auto"/>
        <w:spacing w:after="235" w:line="360" w:lineRule="exact"/>
        <w:ind w:left="1160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>Аннотация к рабочей программе</w:t>
      </w:r>
      <w:bookmarkEnd w:id="0"/>
      <w:r>
        <w:rPr>
          <w:sz w:val="32"/>
          <w:szCs w:val="32"/>
        </w:rPr>
        <w:t xml:space="preserve"> по учебному предмету химия</w:t>
      </w:r>
      <w:r w:rsidR="00082E7E">
        <w:rPr>
          <w:sz w:val="32"/>
          <w:szCs w:val="32"/>
        </w:rPr>
        <w:t xml:space="preserve"> 9 класс</w:t>
      </w:r>
    </w:p>
    <w:p w:rsidR="004349E8" w:rsidRDefault="004349E8" w:rsidP="004349E8">
      <w:pPr>
        <w:pStyle w:val="30"/>
        <w:keepNext/>
        <w:keepLines/>
        <w:shd w:val="clear" w:color="auto" w:fill="auto"/>
        <w:spacing w:after="278" w:line="360" w:lineRule="exact"/>
        <w:ind w:left="20"/>
        <w:rPr>
          <w:sz w:val="32"/>
          <w:szCs w:val="32"/>
        </w:rPr>
      </w:pPr>
      <w:bookmarkStart w:id="1" w:name="bookmark1"/>
    </w:p>
    <w:p w:rsidR="004349E8" w:rsidRDefault="004349E8" w:rsidP="004349E8">
      <w:pPr>
        <w:pStyle w:val="30"/>
        <w:keepNext/>
        <w:keepLines/>
        <w:shd w:val="clear" w:color="auto" w:fill="auto"/>
        <w:spacing w:after="278" w:line="360" w:lineRule="exact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bookmarkEnd w:id="1"/>
    </w:p>
    <w:p w:rsidR="004349E8" w:rsidRDefault="004349E8" w:rsidP="004349E8">
      <w:pPr>
        <w:pStyle w:val="20"/>
        <w:shd w:val="clear" w:color="auto" w:fill="auto"/>
        <w:spacing w:before="0" w:after="229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Рабочая программа по учебному предмету  химии для  9 </w:t>
      </w:r>
      <w:bookmarkStart w:id="2" w:name="_GoBack"/>
      <w:bookmarkEnd w:id="2"/>
      <w:r>
        <w:rPr>
          <w:rFonts w:ascii="Times New Roman" w:hAnsi="Times New Roman" w:cs="Times New Roman"/>
          <w:sz w:val="32"/>
          <w:szCs w:val="32"/>
        </w:rPr>
        <w:t xml:space="preserve"> классов составлена на основе следующих документов</w:t>
      </w:r>
    </w:p>
    <w:p w:rsidR="004349E8" w:rsidRDefault="004349E8" w:rsidP="004349E8">
      <w:pPr>
        <w:pStyle w:val="20"/>
        <w:shd w:val="clear" w:color="auto" w:fill="auto"/>
        <w:spacing w:before="0" w:after="172" w:line="240" w:lineRule="auto"/>
        <w:ind w:left="20" w:right="40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Федеральный закон »Об образовании в РФ» от 29.12.2012г,№273(с последующими изменениями и дополнениями).</w:t>
      </w:r>
    </w:p>
    <w:p w:rsidR="004349E8" w:rsidRDefault="004349E8" w:rsidP="004349E8">
      <w:pPr>
        <w:pStyle w:val="20"/>
        <w:shd w:val="clear" w:color="auto" w:fill="auto"/>
        <w:spacing w:before="0" w:after="180" w:line="240" w:lineRule="auto"/>
        <w:ind w:left="20" w:right="40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2.Приказ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России от 17 декабря 2010г №1897 «Об утверждении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в редакции приказа от 29 декабря 2014г.№1644,от 31 декабр</w:t>
      </w:r>
      <w:r w:rsidR="005C676E">
        <w:rPr>
          <w:rFonts w:ascii="Times New Roman" w:hAnsi="Times New Roman" w:cs="Times New Roman"/>
          <w:sz w:val="32"/>
          <w:szCs w:val="32"/>
        </w:rPr>
        <w:t>я 2015г.№1577</w:t>
      </w:r>
      <w:r>
        <w:rPr>
          <w:rFonts w:ascii="Times New Roman" w:hAnsi="Times New Roman" w:cs="Times New Roman"/>
          <w:sz w:val="32"/>
          <w:szCs w:val="32"/>
        </w:rPr>
        <w:t xml:space="preserve">,приказа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России от 11.12.2020г.№712</w:t>
      </w:r>
      <w:r w:rsidR="005C676E">
        <w:rPr>
          <w:rFonts w:ascii="Times New Roman" w:hAnsi="Times New Roman" w:cs="Times New Roman"/>
          <w:sz w:val="32"/>
          <w:szCs w:val="32"/>
        </w:rPr>
        <w:t>)(далее ФГОС ООО);</w:t>
      </w:r>
    </w:p>
    <w:p w:rsidR="004349E8" w:rsidRDefault="004349E8" w:rsidP="004349E8">
      <w:pPr>
        <w:pStyle w:val="20"/>
        <w:shd w:val="clear" w:color="auto" w:fill="auto"/>
        <w:tabs>
          <w:tab w:val="left" w:pos="202"/>
        </w:tabs>
        <w:spacing w:before="0" w:after="180" w:line="240" w:lineRule="auto"/>
        <w:ind w:left="20" w:right="40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 Приказ Министерства просве</w:t>
      </w:r>
      <w:r w:rsidR="005C676E">
        <w:rPr>
          <w:rFonts w:ascii="Times New Roman" w:hAnsi="Times New Roman" w:cs="Times New Roman"/>
          <w:sz w:val="32"/>
          <w:szCs w:val="32"/>
        </w:rPr>
        <w:t>щения Российской Федерации от 18.05.2023г.№370»Об утверждении федеральной образовательной программы основного общего образования</w:t>
      </w:r>
      <w:proofErr w:type="gramStart"/>
      <w:r w:rsidR="005C676E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="005C676E">
        <w:rPr>
          <w:rFonts w:ascii="Times New Roman" w:hAnsi="Times New Roman" w:cs="Times New Roman"/>
          <w:sz w:val="32"/>
          <w:szCs w:val="32"/>
        </w:rPr>
        <w:t>Зарегистрирован</w:t>
      </w:r>
      <w:r w:rsidR="00050C63">
        <w:rPr>
          <w:rFonts w:ascii="Times New Roman" w:hAnsi="Times New Roman" w:cs="Times New Roman"/>
          <w:sz w:val="32"/>
          <w:szCs w:val="32"/>
        </w:rPr>
        <w:t xml:space="preserve"> 12.07.2023)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4349E8" w:rsidRDefault="004349E8" w:rsidP="004349E8">
      <w:pPr>
        <w:pStyle w:val="20"/>
        <w:shd w:val="clear" w:color="auto" w:fill="auto"/>
        <w:tabs>
          <w:tab w:val="left" w:pos="217"/>
        </w:tabs>
        <w:spacing w:before="0" w:after="253" w:line="240" w:lineRule="auto"/>
        <w:ind w:left="720" w:right="92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50C63">
        <w:rPr>
          <w:rFonts w:ascii="Times New Roman" w:hAnsi="Times New Roman" w:cs="Times New Roman"/>
          <w:sz w:val="32"/>
          <w:szCs w:val="32"/>
        </w:rPr>
        <w:t xml:space="preserve">Приказ Министерства просвещения Российской Федерации№62 от 01.02.2024»О внесении изменений в некоторые приказы Министерства просвещения Российской </w:t>
      </w:r>
      <w:proofErr w:type="spellStart"/>
      <w:r w:rsidR="00050C63">
        <w:rPr>
          <w:rFonts w:ascii="Times New Roman" w:hAnsi="Times New Roman" w:cs="Times New Roman"/>
          <w:sz w:val="32"/>
          <w:szCs w:val="32"/>
        </w:rPr>
        <w:t>Федерации</w:t>
      </w:r>
      <w:proofErr w:type="gramStart"/>
      <w:r w:rsidR="00050C63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050C63">
        <w:rPr>
          <w:rFonts w:ascii="Times New Roman" w:hAnsi="Times New Roman" w:cs="Times New Roman"/>
          <w:sz w:val="32"/>
          <w:szCs w:val="32"/>
        </w:rPr>
        <w:t>асающиеся</w:t>
      </w:r>
      <w:proofErr w:type="spellEnd"/>
      <w:r w:rsidR="00050C63">
        <w:rPr>
          <w:rFonts w:ascii="Times New Roman" w:hAnsi="Times New Roman" w:cs="Times New Roman"/>
          <w:sz w:val="32"/>
          <w:szCs w:val="32"/>
        </w:rPr>
        <w:t xml:space="preserve"> федеральных образовательных программ основного и среднего общего образования»(Зарегистрирован 29.02.2024№77380)                                                   5</w:t>
      </w:r>
      <w:r>
        <w:rPr>
          <w:rFonts w:ascii="Times New Roman" w:hAnsi="Times New Roman" w:cs="Times New Roman"/>
          <w:sz w:val="32"/>
          <w:szCs w:val="32"/>
        </w:rPr>
        <w:t xml:space="preserve">.Приказ Министерства просвещения Российской Федерации от 02.08.2022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</w:t>
      </w:r>
      <w:r>
        <w:rPr>
          <w:rFonts w:ascii="Times New Roman" w:hAnsi="Times New Roman" w:cs="Times New Roman"/>
          <w:sz w:val="32"/>
          <w:szCs w:val="32"/>
        </w:rPr>
        <w:lastRenderedPageBreak/>
        <w:t>,среднего общего образования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Зарегистрирован 29.08.2022№69822).</w:t>
      </w:r>
    </w:p>
    <w:p w:rsidR="004349E8" w:rsidRDefault="005B4429" w:rsidP="005B4429">
      <w:pPr>
        <w:pStyle w:val="20"/>
        <w:shd w:val="clear" w:color="auto" w:fill="auto"/>
        <w:tabs>
          <w:tab w:val="left" w:pos="217"/>
        </w:tabs>
        <w:spacing w:before="0" w:after="253" w:line="240" w:lineRule="auto"/>
        <w:ind w:right="92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349E8">
        <w:rPr>
          <w:rFonts w:ascii="Times New Roman" w:hAnsi="Times New Roman" w:cs="Times New Roman"/>
          <w:sz w:val="32"/>
          <w:szCs w:val="32"/>
        </w:rPr>
        <w:t>.СанПиН 2.4.3648-20»Санитарно-эпидемиологические требования к организации воспитания и обучения, отдыха и оздоровления детей и молодёжи»,утверждены Постановлением Главного государственного санитарного врача Российской Федерации от 28.09.2020 №28.                                                       Рабочая программа содержит следующие разделы</w:t>
      </w:r>
      <w:proofErr w:type="gramStart"/>
      <w:r w:rsidR="004349E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4349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1.Титульный лист</w:t>
      </w:r>
    </w:p>
    <w:p w:rsidR="004349E8" w:rsidRDefault="004349E8" w:rsidP="004349E8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2.Планируемые результаты освоения учебного предмета курса.</w:t>
      </w:r>
    </w:p>
    <w:p w:rsidR="004349E8" w:rsidRDefault="004349E8" w:rsidP="004349E8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3.Содержание учебного предмета, курса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4349E8" w:rsidRDefault="004349E8" w:rsidP="004349E8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4.Тематическое планирование с указанием количества часов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отводимых на освоение каждой темы.</w:t>
      </w:r>
    </w:p>
    <w:p w:rsidR="004349E8" w:rsidRDefault="004349E8" w:rsidP="004349E8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</w:p>
    <w:p w:rsidR="004349E8" w:rsidRDefault="004349E8" w:rsidP="004349E8">
      <w:pPr>
        <w:pStyle w:val="20"/>
        <w:shd w:val="clear" w:color="auto" w:fill="auto"/>
        <w:spacing w:before="0" w:after="211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программы:</w:t>
      </w:r>
    </w:p>
    <w:p w:rsidR="004349E8" w:rsidRDefault="004349E8" w:rsidP="004349E8">
      <w:pPr>
        <w:pStyle w:val="20"/>
        <w:shd w:val="clear" w:color="auto" w:fill="auto"/>
        <w:spacing w:before="0" w:after="0" w:line="240" w:lineRule="auto"/>
        <w:ind w:left="20" w:right="40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-формирование интеллектуально развитой личности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готовой к самообразованию, сотрудничеству, самостоятельному принятию решений, способной адаптироваться к быстро меняющимся условиям жизни;                                                                                         -направленность обучения на систематическое приобщение учащихся  к самостоятельной познавательной деятельности, научным методам познания, формирующим мотивацию и развитие способностей к химии;                               -обеспечение условий, способствующих приобретению обучающимися опыта разнообразной деятельности, познания и самопознания ,ключевых навыков ,имеющих универсальное значение для различных видов деятельности;                                        -формирование  умений  объяснять  и  оценивать  явления окружающего  мира  на  основании  знаний  и  опыта, полученных  при  изучении  химии;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-ф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ормирование у обучающихся гуманистических отношений, понимания ценности  химических  знаний для выработки  экологически  целесообразного  поведения  в  быту  и  трудовой  деятельности  в целях  сохранения  своего  здоровья  и окружающей природной среды;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-развитие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                                                                                Задачи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</w:t>
      </w:r>
    </w:p>
    <w:p w:rsidR="004349E8" w:rsidRDefault="004349E8" w:rsidP="004349E8">
      <w:pPr>
        <w:pStyle w:val="20"/>
        <w:shd w:val="clear" w:color="auto" w:fill="auto"/>
        <w:spacing w:before="0" w:after="184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Рабочая программа по  учебному  предмету химия 9 рассчитана на 68часов в го</w:t>
      </w:r>
      <w:proofErr w:type="gramStart"/>
      <w:r>
        <w:rPr>
          <w:rFonts w:ascii="Times New Roman" w:hAnsi="Times New Roman" w:cs="Times New Roman"/>
          <w:sz w:val="32"/>
          <w:szCs w:val="32"/>
        </w:rPr>
        <w:t>д(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неделю- 2 часа).</w:t>
      </w:r>
    </w:p>
    <w:p w:rsidR="004349E8" w:rsidRDefault="004349E8" w:rsidP="004349E8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49E8" w:rsidRDefault="004349E8" w:rsidP="004349E8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</w:p>
    <w:p w:rsidR="004349E8" w:rsidRDefault="004349E8" w:rsidP="004349E8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</w:p>
    <w:p w:rsidR="00F2445D" w:rsidRDefault="00F2445D"/>
    <w:sectPr w:rsidR="00F2445D" w:rsidSect="00F2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349E8"/>
    <w:rsid w:val="00050C63"/>
    <w:rsid w:val="00082E7E"/>
    <w:rsid w:val="000D480B"/>
    <w:rsid w:val="002D42E2"/>
    <w:rsid w:val="004349E8"/>
    <w:rsid w:val="005B4429"/>
    <w:rsid w:val="005C676E"/>
    <w:rsid w:val="00773A3B"/>
    <w:rsid w:val="007F2B00"/>
    <w:rsid w:val="00F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b/>
        <w:bCs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4349E8"/>
    <w:rPr>
      <w:rFonts w:ascii="Calibri" w:hAnsi="Calibri" w:cs="Calibri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349E8"/>
    <w:pPr>
      <w:shd w:val="clear" w:color="auto" w:fill="FFFFFF"/>
      <w:spacing w:after="360" w:line="240" w:lineRule="atLeast"/>
      <w:outlineLvl w:val="2"/>
    </w:pPr>
    <w:rPr>
      <w:rFonts w:ascii="Calibri" w:hAnsi="Calibri" w:cs="Calibri"/>
      <w:szCs w:val="36"/>
    </w:rPr>
  </w:style>
  <w:style w:type="character" w:customStyle="1" w:styleId="2">
    <w:name w:val="Основной текст (2)_"/>
    <w:basedOn w:val="a0"/>
    <w:link w:val="20"/>
    <w:uiPriority w:val="99"/>
    <w:locked/>
    <w:rsid w:val="004349E8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49E8"/>
    <w:pPr>
      <w:shd w:val="clear" w:color="auto" w:fill="FFFFFF"/>
      <w:spacing w:before="360" w:after="360" w:line="240" w:lineRule="atLeast"/>
      <w:ind w:hanging="166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2024-09-08T10:39:00Z</dcterms:created>
  <dcterms:modified xsi:type="dcterms:W3CDTF">2024-09-08T17:30:00Z</dcterms:modified>
</cp:coreProperties>
</file>