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B9" w:rsidRPr="00391DB5" w:rsidRDefault="004103B9" w:rsidP="004103B9">
      <w:pPr>
        <w:pStyle w:val="30"/>
        <w:keepNext/>
        <w:keepLines/>
        <w:shd w:val="clear" w:color="auto" w:fill="auto"/>
        <w:spacing w:after="240" w:line="360" w:lineRule="exact"/>
        <w:ind w:left="1160"/>
        <w:rPr>
          <w:sz w:val="32"/>
          <w:szCs w:val="32"/>
        </w:rPr>
      </w:pPr>
      <w:bookmarkStart w:id="0" w:name="bookmark0"/>
      <w:r w:rsidRPr="00391DB5">
        <w:rPr>
          <w:sz w:val="32"/>
          <w:szCs w:val="32"/>
        </w:rPr>
        <w:t>Аннотация к рабочей программе</w:t>
      </w:r>
      <w:bookmarkEnd w:id="0"/>
      <w:r w:rsidRPr="00391DB5">
        <w:rPr>
          <w:sz w:val="32"/>
          <w:szCs w:val="32"/>
        </w:rPr>
        <w:t xml:space="preserve"> </w:t>
      </w:r>
      <w:r w:rsidR="00DD2E03">
        <w:rPr>
          <w:sz w:val="32"/>
          <w:szCs w:val="32"/>
        </w:rPr>
        <w:t>по учебному предмету Химия 10</w:t>
      </w:r>
    </w:p>
    <w:p w:rsidR="004103B9" w:rsidRPr="00391DB5" w:rsidRDefault="004103B9" w:rsidP="004103B9">
      <w:pPr>
        <w:pStyle w:val="30"/>
        <w:keepNext/>
        <w:keepLines/>
        <w:shd w:val="clear" w:color="auto" w:fill="auto"/>
        <w:spacing w:after="278" w:line="360" w:lineRule="exact"/>
        <w:ind w:left="20"/>
        <w:rPr>
          <w:sz w:val="32"/>
          <w:szCs w:val="32"/>
        </w:rPr>
      </w:pPr>
    </w:p>
    <w:p w:rsidR="004103B9" w:rsidRPr="00391DB5" w:rsidRDefault="004103B9" w:rsidP="004103B9">
      <w:pPr>
        <w:pStyle w:val="20"/>
        <w:shd w:val="clear" w:color="auto" w:fill="auto"/>
        <w:spacing w:before="0" w:after="229" w:line="240" w:lineRule="exact"/>
        <w:ind w:left="20"/>
        <w:rPr>
          <w:sz w:val="32"/>
          <w:szCs w:val="32"/>
        </w:rPr>
      </w:pPr>
      <w:r w:rsidRPr="00391DB5">
        <w:rPr>
          <w:sz w:val="32"/>
          <w:szCs w:val="32"/>
        </w:rPr>
        <w:t>Рабочая программа по учебному предмету Химии для 10 класса составлена на основе следующих документов:</w:t>
      </w:r>
    </w:p>
    <w:p w:rsidR="004103B9" w:rsidRPr="00391DB5" w:rsidRDefault="004103B9" w:rsidP="004103B9">
      <w:pPr>
        <w:pStyle w:val="20"/>
        <w:shd w:val="clear" w:color="auto" w:fill="auto"/>
        <w:spacing w:before="0" w:after="176" w:line="331" w:lineRule="exact"/>
        <w:ind w:left="20" w:right="240"/>
        <w:rPr>
          <w:sz w:val="32"/>
          <w:szCs w:val="32"/>
        </w:rPr>
      </w:pPr>
      <w:r w:rsidRPr="00391DB5">
        <w:rPr>
          <w:sz w:val="32"/>
          <w:szCs w:val="32"/>
        </w:rPr>
        <w:t>1 Федеральный закон» Об образовании в РФ» от 29.12.2012г,</w:t>
      </w:r>
      <w:r w:rsidR="00DD2E03">
        <w:rPr>
          <w:sz w:val="32"/>
          <w:szCs w:val="32"/>
        </w:rPr>
        <w:t>№273-ФЗ</w:t>
      </w:r>
    </w:p>
    <w:p w:rsidR="004103B9" w:rsidRPr="00391DB5" w:rsidRDefault="00DD2E03" w:rsidP="004103B9">
      <w:pPr>
        <w:pStyle w:val="20"/>
        <w:shd w:val="clear" w:color="auto" w:fill="auto"/>
        <w:spacing w:before="0" w:after="180" w:line="336" w:lineRule="exact"/>
        <w:ind w:left="20" w:right="240"/>
        <w:rPr>
          <w:sz w:val="32"/>
          <w:szCs w:val="32"/>
        </w:rPr>
      </w:pPr>
      <w:r>
        <w:rPr>
          <w:sz w:val="32"/>
          <w:szCs w:val="32"/>
        </w:rPr>
        <w:t>2Федеральный закон от 19.12.2023 №618-ФЗ</w:t>
      </w:r>
      <w:proofErr w:type="gramStart"/>
      <w:r>
        <w:rPr>
          <w:sz w:val="32"/>
          <w:szCs w:val="32"/>
        </w:rPr>
        <w:t>»О</w:t>
      </w:r>
      <w:proofErr w:type="gramEnd"/>
      <w:r>
        <w:rPr>
          <w:sz w:val="32"/>
          <w:szCs w:val="32"/>
        </w:rPr>
        <w:t xml:space="preserve"> внесении изменений в Федеральный закон»Об образовании в Российской Федерации»</w:t>
      </w:r>
    </w:p>
    <w:p w:rsidR="004103B9" w:rsidRPr="00391DB5" w:rsidRDefault="004103B9" w:rsidP="00DD2E03">
      <w:pPr>
        <w:pStyle w:val="20"/>
        <w:shd w:val="clear" w:color="auto" w:fill="auto"/>
        <w:tabs>
          <w:tab w:val="left" w:pos="207"/>
        </w:tabs>
        <w:spacing w:before="0" w:after="184" w:line="336" w:lineRule="exact"/>
        <w:ind w:left="20" w:right="240"/>
        <w:rPr>
          <w:sz w:val="32"/>
          <w:szCs w:val="32"/>
        </w:rPr>
      </w:pPr>
      <w:r w:rsidRPr="00391DB5">
        <w:rPr>
          <w:sz w:val="32"/>
          <w:szCs w:val="32"/>
        </w:rPr>
        <w:t xml:space="preserve">  </w:t>
      </w:r>
      <w:r w:rsidR="00DD2E03">
        <w:rPr>
          <w:sz w:val="32"/>
          <w:szCs w:val="32"/>
        </w:rPr>
        <w:t>3</w:t>
      </w:r>
      <w:r w:rsidR="008E426D">
        <w:rPr>
          <w:sz w:val="32"/>
          <w:szCs w:val="32"/>
        </w:rPr>
        <w:t xml:space="preserve">Приказ </w:t>
      </w:r>
      <w:proofErr w:type="spellStart"/>
      <w:r w:rsidR="008E426D">
        <w:rPr>
          <w:sz w:val="32"/>
          <w:szCs w:val="32"/>
        </w:rPr>
        <w:t>Минобрнауки</w:t>
      </w:r>
      <w:proofErr w:type="spellEnd"/>
      <w:r w:rsidR="008E426D">
        <w:rPr>
          <w:sz w:val="32"/>
          <w:szCs w:val="32"/>
        </w:rPr>
        <w:t xml:space="preserve"> России</w:t>
      </w:r>
      <w:r w:rsidRPr="00391DB5">
        <w:rPr>
          <w:sz w:val="32"/>
          <w:szCs w:val="32"/>
        </w:rPr>
        <w:t xml:space="preserve">  </w:t>
      </w:r>
      <w:r w:rsidR="008E426D">
        <w:rPr>
          <w:sz w:val="32"/>
          <w:szCs w:val="32"/>
        </w:rPr>
        <w:t>от 17 мая2012№413»Об утверждении федерального государственного образовательного стандарта среднего общего образования</w:t>
      </w:r>
      <w:proofErr w:type="gramStart"/>
      <w:r w:rsidR="008E426D">
        <w:rPr>
          <w:sz w:val="32"/>
          <w:szCs w:val="32"/>
        </w:rPr>
        <w:t>»(</w:t>
      </w:r>
      <w:proofErr w:type="gramEnd"/>
      <w:r w:rsidR="008E426D">
        <w:rPr>
          <w:sz w:val="32"/>
          <w:szCs w:val="32"/>
        </w:rPr>
        <w:t>Зарегистрирован 07.06.2012№24480)</w:t>
      </w:r>
      <w:r w:rsidRPr="00391DB5">
        <w:rPr>
          <w:sz w:val="32"/>
          <w:szCs w:val="32"/>
        </w:rPr>
        <w:t xml:space="preserve">                                                       4</w:t>
      </w:r>
      <w:r w:rsidR="008E426D">
        <w:rPr>
          <w:sz w:val="32"/>
          <w:szCs w:val="32"/>
        </w:rPr>
        <w:t xml:space="preserve">Приказ Министерства просвещения Российской Федерации от 12.08.2022№732»О внесении изменений в федеральный государственный образовательный стандарт среднего общего </w:t>
      </w:r>
      <w:proofErr w:type="spellStart"/>
      <w:r w:rsidR="008E426D">
        <w:rPr>
          <w:sz w:val="32"/>
          <w:szCs w:val="32"/>
        </w:rPr>
        <w:t>образования,утвержденный</w:t>
      </w:r>
      <w:proofErr w:type="spellEnd"/>
      <w:r w:rsidR="008E426D">
        <w:rPr>
          <w:sz w:val="32"/>
          <w:szCs w:val="32"/>
        </w:rPr>
        <w:t xml:space="preserve"> приказом Министерства</w:t>
      </w:r>
      <w:r w:rsidR="00A16A57">
        <w:rPr>
          <w:sz w:val="32"/>
          <w:szCs w:val="32"/>
        </w:rPr>
        <w:t xml:space="preserve"> образования и науки Российской Федерации от 17мая2012г.№413»(Зарегистрирован 12.09 2022№70034) 5Приказ Министерства просвещения Российской Федерации от 18.05.2023 №371»Об утверждении федеральной образовательной программы среднего общего образования</w:t>
      </w:r>
      <w:proofErr w:type="gramStart"/>
      <w:r w:rsidR="00A16A57">
        <w:rPr>
          <w:sz w:val="32"/>
          <w:szCs w:val="32"/>
        </w:rPr>
        <w:t>»(</w:t>
      </w:r>
      <w:proofErr w:type="gramEnd"/>
      <w:r w:rsidR="00A16A57">
        <w:rPr>
          <w:sz w:val="32"/>
          <w:szCs w:val="32"/>
        </w:rPr>
        <w:t>Зарегистрирован 12.07.2023 №74228)</w:t>
      </w:r>
      <w:r w:rsidR="00DA7F56">
        <w:rPr>
          <w:sz w:val="32"/>
          <w:szCs w:val="32"/>
        </w:rPr>
        <w:t xml:space="preserve">          6Приказ Министерства просвещения Российской Федерации №62 от01.02.2024»О внесении изменений в некоторые приказы Министерства просвещения Российской </w:t>
      </w:r>
      <w:proofErr w:type="spellStart"/>
      <w:r w:rsidR="00DA7F56">
        <w:rPr>
          <w:sz w:val="32"/>
          <w:szCs w:val="32"/>
        </w:rPr>
        <w:t>Федерации,касающиеся</w:t>
      </w:r>
      <w:proofErr w:type="spellEnd"/>
      <w:r w:rsidR="00DA7F56">
        <w:rPr>
          <w:sz w:val="32"/>
          <w:szCs w:val="32"/>
        </w:rPr>
        <w:t xml:space="preserve"> федеральных образовательных программ основного и среднего общего образования»(Зарегистрирован.29.02.2024 №77380)          7</w:t>
      </w:r>
      <w:r w:rsidRPr="00391DB5">
        <w:rPr>
          <w:sz w:val="32"/>
          <w:szCs w:val="32"/>
        </w:rPr>
        <w:t>.Приказ Министерства просвещения Российской Федерации от 02.08.2022 №653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391DB5">
        <w:rPr>
          <w:sz w:val="32"/>
          <w:szCs w:val="32"/>
        </w:rPr>
        <w:t>»(</w:t>
      </w:r>
      <w:proofErr w:type="gramEnd"/>
      <w:r w:rsidRPr="00391DB5">
        <w:rPr>
          <w:sz w:val="32"/>
          <w:szCs w:val="32"/>
        </w:rPr>
        <w:t xml:space="preserve">Зарегистрирован 29.08.2022 №69822).                        </w:t>
      </w:r>
      <w:r w:rsidR="003603A6">
        <w:rPr>
          <w:sz w:val="32"/>
          <w:szCs w:val="32"/>
        </w:rPr>
        <w:t xml:space="preserve">                               8</w:t>
      </w:r>
      <w:r w:rsidRPr="00391DB5">
        <w:rPr>
          <w:sz w:val="32"/>
          <w:szCs w:val="32"/>
        </w:rPr>
        <w:t>СанПин 2.4.2.2821-10 «Санитарно-эпидемиологические требования к организациям воспитания и  обучения, отдыха и оздоровления детей и молодёжи» утвержден</w:t>
      </w:r>
      <w:r w:rsidR="00DA7F56">
        <w:rPr>
          <w:sz w:val="32"/>
          <w:szCs w:val="32"/>
        </w:rPr>
        <w:t>н</w:t>
      </w:r>
      <w:r w:rsidRPr="00391DB5">
        <w:rPr>
          <w:sz w:val="32"/>
          <w:szCs w:val="32"/>
        </w:rPr>
        <w:t>ы</w:t>
      </w:r>
      <w:r w:rsidR="00DA7F56">
        <w:rPr>
          <w:sz w:val="32"/>
          <w:szCs w:val="32"/>
        </w:rPr>
        <w:t>ми</w:t>
      </w:r>
      <w:r w:rsidRPr="00391DB5">
        <w:rPr>
          <w:sz w:val="32"/>
          <w:szCs w:val="32"/>
        </w:rPr>
        <w:t xml:space="preserve"> </w:t>
      </w:r>
      <w:r w:rsidRPr="00391DB5">
        <w:rPr>
          <w:sz w:val="32"/>
          <w:szCs w:val="32"/>
        </w:rPr>
        <w:lastRenderedPageBreak/>
        <w:t>Постановлением Главного государственного са</w:t>
      </w:r>
      <w:r w:rsidR="003603A6">
        <w:rPr>
          <w:sz w:val="32"/>
          <w:szCs w:val="32"/>
        </w:rPr>
        <w:t>нитарного врача РФ от 28.09.2020</w:t>
      </w:r>
      <w:r w:rsidRPr="00391DB5">
        <w:rPr>
          <w:sz w:val="32"/>
          <w:szCs w:val="32"/>
        </w:rPr>
        <w:t xml:space="preserve">г № 28 </w:t>
      </w:r>
      <w:r w:rsidR="00DA7F56">
        <w:rPr>
          <w:sz w:val="32"/>
          <w:szCs w:val="32"/>
        </w:rPr>
        <w:t>,</w:t>
      </w:r>
      <w:r w:rsidR="003603A6">
        <w:rPr>
          <w:sz w:val="32"/>
          <w:szCs w:val="32"/>
        </w:rPr>
        <w:t>зарегистрированными Минюсте России от 18.09.2020№61573</w:t>
      </w:r>
      <w:r w:rsidRPr="00391DB5">
        <w:rPr>
          <w:sz w:val="32"/>
          <w:szCs w:val="32"/>
        </w:rPr>
        <w:t xml:space="preserve"> .</w:t>
      </w:r>
    </w:p>
    <w:p w:rsidR="004103B9" w:rsidRPr="00391DB5" w:rsidRDefault="004103B9" w:rsidP="004103B9">
      <w:pPr>
        <w:pStyle w:val="20"/>
        <w:shd w:val="clear" w:color="auto" w:fill="auto"/>
        <w:tabs>
          <w:tab w:val="left" w:pos="207"/>
        </w:tabs>
        <w:spacing w:before="0" w:after="253" w:line="331" w:lineRule="exact"/>
        <w:ind w:left="20" w:right="240"/>
        <w:rPr>
          <w:sz w:val="32"/>
          <w:szCs w:val="32"/>
        </w:rPr>
      </w:pPr>
    </w:p>
    <w:p w:rsidR="004103B9" w:rsidRPr="00391DB5" w:rsidRDefault="004103B9" w:rsidP="004103B9">
      <w:pPr>
        <w:pStyle w:val="20"/>
        <w:shd w:val="clear" w:color="auto" w:fill="auto"/>
        <w:spacing w:before="0" w:after="234" w:line="240" w:lineRule="exact"/>
        <w:ind w:left="20"/>
        <w:rPr>
          <w:sz w:val="32"/>
          <w:szCs w:val="32"/>
        </w:rPr>
      </w:pPr>
      <w:r w:rsidRPr="00391DB5">
        <w:rPr>
          <w:sz w:val="32"/>
          <w:szCs w:val="32"/>
        </w:rPr>
        <w:t>Рабочая программа содержит следующие разделы:</w:t>
      </w:r>
    </w:p>
    <w:p w:rsidR="004103B9" w:rsidRPr="00391DB5" w:rsidRDefault="004103B9" w:rsidP="004103B9">
      <w:pPr>
        <w:pStyle w:val="20"/>
        <w:numPr>
          <w:ilvl w:val="1"/>
          <w:numId w:val="1"/>
        </w:numPr>
        <w:shd w:val="clear" w:color="auto" w:fill="auto"/>
        <w:tabs>
          <w:tab w:val="left" w:pos="721"/>
        </w:tabs>
        <w:spacing w:before="0" w:after="0" w:line="307" w:lineRule="exact"/>
        <w:ind w:left="380"/>
        <w:rPr>
          <w:sz w:val="32"/>
          <w:szCs w:val="32"/>
        </w:rPr>
      </w:pPr>
      <w:r w:rsidRPr="00391DB5">
        <w:rPr>
          <w:sz w:val="32"/>
          <w:szCs w:val="32"/>
        </w:rPr>
        <w:t>Титульный лист.</w:t>
      </w:r>
    </w:p>
    <w:p w:rsidR="004103B9" w:rsidRPr="00391DB5" w:rsidRDefault="004103B9" w:rsidP="004103B9">
      <w:pPr>
        <w:pStyle w:val="20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0" w:line="307" w:lineRule="exact"/>
        <w:ind w:left="380"/>
        <w:rPr>
          <w:sz w:val="32"/>
          <w:szCs w:val="32"/>
        </w:rPr>
      </w:pPr>
      <w:r w:rsidRPr="00391DB5">
        <w:rPr>
          <w:sz w:val="32"/>
          <w:szCs w:val="32"/>
        </w:rPr>
        <w:t>Пояснительная записка:</w:t>
      </w:r>
    </w:p>
    <w:p w:rsidR="004103B9" w:rsidRPr="00391DB5" w:rsidRDefault="004103B9" w:rsidP="004103B9">
      <w:pPr>
        <w:pStyle w:val="20"/>
        <w:shd w:val="clear" w:color="auto" w:fill="auto"/>
        <w:tabs>
          <w:tab w:val="left" w:pos="793"/>
        </w:tabs>
        <w:spacing w:before="0" w:after="0" w:line="307" w:lineRule="exact"/>
        <w:ind w:left="380"/>
        <w:rPr>
          <w:sz w:val="32"/>
          <w:szCs w:val="32"/>
        </w:rPr>
      </w:pPr>
      <w:r w:rsidRPr="00391DB5">
        <w:rPr>
          <w:sz w:val="32"/>
          <w:szCs w:val="32"/>
        </w:rPr>
        <w:t>-общая характеристика учебного предмета</w:t>
      </w:r>
      <w:proofErr w:type="gramStart"/>
      <w:r w:rsidRPr="00391DB5">
        <w:rPr>
          <w:sz w:val="32"/>
          <w:szCs w:val="32"/>
        </w:rPr>
        <w:t>»Х</w:t>
      </w:r>
      <w:proofErr w:type="gramEnd"/>
      <w:r w:rsidRPr="00391DB5">
        <w:rPr>
          <w:sz w:val="32"/>
          <w:szCs w:val="32"/>
        </w:rPr>
        <w:t>имия 10-11»</w:t>
      </w:r>
    </w:p>
    <w:p w:rsidR="004103B9" w:rsidRPr="00391DB5" w:rsidRDefault="004103B9" w:rsidP="004103B9">
      <w:pPr>
        <w:pStyle w:val="20"/>
        <w:shd w:val="clear" w:color="auto" w:fill="auto"/>
        <w:tabs>
          <w:tab w:val="left" w:pos="850"/>
        </w:tabs>
        <w:spacing w:before="0" w:after="0" w:line="307" w:lineRule="exact"/>
        <w:ind w:left="380"/>
        <w:rPr>
          <w:sz w:val="32"/>
          <w:szCs w:val="32"/>
        </w:rPr>
      </w:pPr>
      <w:r w:rsidRPr="00391DB5">
        <w:rPr>
          <w:sz w:val="32"/>
          <w:szCs w:val="32"/>
        </w:rPr>
        <w:t>-цели изучения учебного предмета химии</w:t>
      </w:r>
    </w:p>
    <w:p w:rsidR="004103B9" w:rsidRPr="00391DB5" w:rsidRDefault="004103B9" w:rsidP="004103B9">
      <w:pPr>
        <w:pStyle w:val="20"/>
        <w:shd w:val="clear" w:color="auto" w:fill="auto"/>
        <w:tabs>
          <w:tab w:val="left" w:pos="831"/>
        </w:tabs>
        <w:spacing w:before="0" w:after="234" w:line="307" w:lineRule="exact"/>
        <w:ind w:left="380"/>
        <w:rPr>
          <w:sz w:val="32"/>
          <w:szCs w:val="32"/>
        </w:rPr>
      </w:pPr>
      <w:r w:rsidRPr="00391DB5">
        <w:rPr>
          <w:sz w:val="32"/>
          <w:szCs w:val="32"/>
        </w:rPr>
        <w:t>-место учебного предмета »Химия» в учебном плане</w:t>
      </w:r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ind w:left="20"/>
        <w:rPr>
          <w:sz w:val="32"/>
          <w:szCs w:val="32"/>
        </w:rPr>
      </w:pPr>
      <w:r w:rsidRPr="00391DB5">
        <w:rPr>
          <w:sz w:val="32"/>
          <w:szCs w:val="32"/>
        </w:rPr>
        <w:t xml:space="preserve">      -форма учёта программы воспитания</w:t>
      </w:r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ind w:left="20"/>
        <w:rPr>
          <w:sz w:val="32"/>
          <w:szCs w:val="32"/>
        </w:rPr>
      </w:pPr>
      <w:r w:rsidRPr="00391DB5">
        <w:rPr>
          <w:sz w:val="32"/>
          <w:szCs w:val="32"/>
        </w:rPr>
        <w:t xml:space="preserve">       3.Содержание учебного предмета.</w:t>
      </w:r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ind w:left="20"/>
        <w:rPr>
          <w:sz w:val="32"/>
          <w:szCs w:val="32"/>
        </w:rPr>
      </w:pPr>
      <w:r w:rsidRPr="00391DB5">
        <w:rPr>
          <w:sz w:val="32"/>
          <w:szCs w:val="32"/>
        </w:rPr>
        <w:t xml:space="preserve"> 4.Планируемые образовательные результаты</w:t>
      </w:r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ind w:left="20"/>
        <w:rPr>
          <w:sz w:val="32"/>
          <w:szCs w:val="32"/>
        </w:rPr>
      </w:pPr>
      <w:r w:rsidRPr="00391DB5">
        <w:rPr>
          <w:sz w:val="32"/>
          <w:szCs w:val="32"/>
        </w:rPr>
        <w:t xml:space="preserve">     -личностные результаты</w:t>
      </w:r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ind w:left="20"/>
        <w:rPr>
          <w:sz w:val="32"/>
          <w:szCs w:val="32"/>
        </w:rPr>
      </w:pPr>
      <w:r w:rsidRPr="00391DB5">
        <w:rPr>
          <w:sz w:val="32"/>
          <w:szCs w:val="32"/>
        </w:rPr>
        <w:t xml:space="preserve">     -</w:t>
      </w:r>
      <w:proofErr w:type="spellStart"/>
      <w:r w:rsidRPr="00391DB5">
        <w:rPr>
          <w:sz w:val="32"/>
          <w:szCs w:val="32"/>
        </w:rPr>
        <w:t>метапредметные</w:t>
      </w:r>
      <w:proofErr w:type="spellEnd"/>
      <w:r w:rsidRPr="00391DB5">
        <w:rPr>
          <w:sz w:val="32"/>
          <w:szCs w:val="32"/>
        </w:rPr>
        <w:t xml:space="preserve"> результаты</w:t>
      </w:r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ind w:left="20"/>
        <w:rPr>
          <w:sz w:val="32"/>
          <w:szCs w:val="32"/>
        </w:rPr>
      </w:pPr>
      <w:r w:rsidRPr="00391DB5">
        <w:rPr>
          <w:sz w:val="32"/>
          <w:szCs w:val="32"/>
        </w:rPr>
        <w:t xml:space="preserve">  -предметные результаты</w:t>
      </w:r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rPr>
          <w:sz w:val="32"/>
          <w:szCs w:val="32"/>
        </w:rPr>
      </w:pPr>
      <w:r w:rsidRPr="00391DB5">
        <w:rPr>
          <w:sz w:val="32"/>
          <w:szCs w:val="32"/>
        </w:rPr>
        <w:t xml:space="preserve">  5.Тематическое планирование с указанием количества часов по каждой теме</w:t>
      </w:r>
      <w:proofErr w:type="gramStart"/>
      <w:r w:rsidRPr="00391DB5">
        <w:rPr>
          <w:sz w:val="32"/>
          <w:szCs w:val="32"/>
        </w:rPr>
        <w:t xml:space="preserve"> ,</w:t>
      </w:r>
      <w:proofErr w:type="gramEnd"/>
      <w:r w:rsidRPr="00391DB5">
        <w:rPr>
          <w:sz w:val="32"/>
          <w:szCs w:val="32"/>
        </w:rPr>
        <w:t>электронных (цифровых) образовательных ресурсов.</w:t>
      </w:r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ind w:left="20"/>
        <w:rPr>
          <w:sz w:val="32"/>
          <w:szCs w:val="32"/>
        </w:rPr>
      </w:pPr>
      <w:r w:rsidRPr="00391DB5">
        <w:rPr>
          <w:sz w:val="32"/>
          <w:szCs w:val="32"/>
        </w:rPr>
        <w:t>6.Поурочное планирование.</w:t>
      </w:r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ind w:left="20"/>
        <w:rPr>
          <w:sz w:val="32"/>
          <w:szCs w:val="32"/>
        </w:rPr>
      </w:pPr>
      <w:r w:rsidRPr="00391DB5">
        <w:rPr>
          <w:sz w:val="32"/>
          <w:szCs w:val="32"/>
        </w:rPr>
        <w:t>7.Учебно-методическое обеспечение образовательного процесса.</w:t>
      </w:r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ind w:left="20"/>
        <w:rPr>
          <w:sz w:val="32"/>
          <w:szCs w:val="32"/>
        </w:rPr>
      </w:pPr>
      <w:r w:rsidRPr="00391DB5">
        <w:rPr>
          <w:sz w:val="32"/>
          <w:szCs w:val="32"/>
        </w:rPr>
        <w:t>Цели рабочей программы:</w:t>
      </w:r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ind w:left="20"/>
        <w:rPr>
          <w:sz w:val="32"/>
          <w:szCs w:val="32"/>
        </w:rPr>
      </w:pPr>
      <w:r w:rsidRPr="00391DB5">
        <w:rPr>
          <w:sz w:val="32"/>
          <w:szCs w:val="32"/>
        </w:rPr>
        <w:t>-адаптация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ind w:left="20"/>
        <w:rPr>
          <w:sz w:val="32"/>
          <w:szCs w:val="32"/>
        </w:rPr>
      </w:pPr>
      <w:r w:rsidRPr="00391DB5">
        <w:rPr>
          <w:sz w:val="32"/>
          <w:szCs w:val="32"/>
        </w:rPr>
        <w:t xml:space="preserve">-формирование у обучающихся ключевых навыков, имеющих универсальное значение для различных видов деятельности </w:t>
      </w:r>
      <w:proofErr w:type="gramStart"/>
      <w:r w:rsidRPr="00391DB5">
        <w:rPr>
          <w:sz w:val="32"/>
          <w:szCs w:val="32"/>
        </w:rPr>
        <w:t>:р</w:t>
      </w:r>
      <w:proofErr w:type="gramEnd"/>
      <w:r w:rsidRPr="00391DB5">
        <w:rPr>
          <w:sz w:val="32"/>
          <w:szCs w:val="32"/>
        </w:rPr>
        <w:t>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ind w:left="20"/>
        <w:rPr>
          <w:sz w:val="32"/>
          <w:szCs w:val="32"/>
        </w:rPr>
      </w:pPr>
      <w:r w:rsidRPr="00391DB5">
        <w:rPr>
          <w:sz w:val="32"/>
          <w:szCs w:val="32"/>
        </w:rPr>
        <w:t>-развитие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ind w:left="20"/>
        <w:rPr>
          <w:sz w:val="32"/>
          <w:szCs w:val="32"/>
        </w:rPr>
      </w:pPr>
      <w:r w:rsidRPr="00391DB5">
        <w:rPr>
          <w:sz w:val="32"/>
          <w:szCs w:val="32"/>
        </w:rPr>
        <w:lastRenderedPageBreak/>
        <w:t xml:space="preserve">-формирование и развитие у </w:t>
      </w:r>
      <w:proofErr w:type="gramStart"/>
      <w:r w:rsidRPr="00391DB5">
        <w:rPr>
          <w:sz w:val="32"/>
          <w:szCs w:val="32"/>
        </w:rPr>
        <w:t>обучающихся</w:t>
      </w:r>
      <w:proofErr w:type="gramEnd"/>
      <w:r w:rsidRPr="00391DB5">
        <w:rPr>
          <w:sz w:val="32"/>
          <w:szCs w:val="32"/>
        </w:rPr>
        <w:t xml:space="preserve"> ассоциативного и логического мышления, наблюдательности, собранности, аккуратности, которые  особенно необходимы, в частности, при планировании и проведении химического эксперимента;</w:t>
      </w:r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ind w:left="20"/>
        <w:rPr>
          <w:sz w:val="32"/>
          <w:szCs w:val="32"/>
        </w:rPr>
      </w:pPr>
      <w:proofErr w:type="gramStart"/>
      <w:r w:rsidRPr="00391DB5">
        <w:rPr>
          <w:sz w:val="32"/>
          <w:szCs w:val="32"/>
        </w:rPr>
        <w:t xml:space="preserve">-воспитание у обучающихся убеждённости в гуманистической направленности химии, её важной роли в решении глобальных проблем рационального </w:t>
      </w:r>
      <w:proofErr w:type="spellStart"/>
      <w:r w:rsidRPr="00391DB5">
        <w:rPr>
          <w:sz w:val="32"/>
          <w:szCs w:val="32"/>
        </w:rPr>
        <w:t>природоиспользования</w:t>
      </w:r>
      <w:proofErr w:type="spellEnd"/>
      <w:r w:rsidRPr="00391DB5">
        <w:rPr>
          <w:sz w:val="32"/>
          <w:szCs w:val="32"/>
        </w:rPr>
        <w:t>, пополнения энергетических ресурсов и сохранения природного равновесия;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4103B9" w:rsidRPr="00391DB5" w:rsidRDefault="004103B9" w:rsidP="004103B9">
      <w:pPr>
        <w:pStyle w:val="20"/>
        <w:shd w:val="clear" w:color="auto" w:fill="auto"/>
        <w:spacing w:before="0" w:after="215" w:line="240" w:lineRule="exact"/>
        <w:rPr>
          <w:sz w:val="32"/>
          <w:szCs w:val="32"/>
        </w:rPr>
      </w:pPr>
      <w:bookmarkStart w:id="1" w:name="_GoBack"/>
      <w:bookmarkEnd w:id="1"/>
    </w:p>
    <w:p w:rsidR="00F2445D" w:rsidRDefault="00F2445D"/>
    <w:sectPr w:rsidR="00F2445D" w:rsidSect="00F2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906"/>
    <w:multiLevelType w:val="multilevel"/>
    <w:tmpl w:val="AFEED904"/>
    <w:lvl w:ilvl="0">
      <w:start w:val="3"/>
      <w:numFmt w:val="decimal"/>
      <w:lvlText w:val="%1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103B9"/>
    <w:rsid w:val="002C5627"/>
    <w:rsid w:val="002D42E2"/>
    <w:rsid w:val="003603A6"/>
    <w:rsid w:val="004103B9"/>
    <w:rsid w:val="007F2B00"/>
    <w:rsid w:val="008E426D"/>
    <w:rsid w:val="00A16A57"/>
    <w:rsid w:val="00DA7F56"/>
    <w:rsid w:val="00DD2E03"/>
    <w:rsid w:val="00EC3B38"/>
    <w:rsid w:val="00F2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b/>
        <w:bCs/>
        <w:sz w:val="3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4103B9"/>
    <w:rPr>
      <w:rFonts w:ascii="Calibri" w:hAnsi="Calibri" w:cs="Calibri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103B9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103B9"/>
    <w:pPr>
      <w:shd w:val="clear" w:color="auto" w:fill="FFFFFF"/>
      <w:spacing w:after="360" w:line="240" w:lineRule="atLeast"/>
      <w:outlineLvl w:val="2"/>
    </w:pPr>
    <w:rPr>
      <w:rFonts w:ascii="Calibri" w:hAnsi="Calibri" w:cs="Calibri"/>
      <w:szCs w:val="36"/>
    </w:rPr>
  </w:style>
  <w:style w:type="paragraph" w:customStyle="1" w:styleId="20">
    <w:name w:val="Основной текст (2)"/>
    <w:basedOn w:val="a"/>
    <w:link w:val="2"/>
    <w:uiPriority w:val="99"/>
    <w:rsid w:val="004103B9"/>
    <w:pPr>
      <w:shd w:val="clear" w:color="auto" w:fill="FFFFFF"/>
      <w:spacing w:before="360" w:after="360" w:line="240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2024-09-08T10:42:00Z</dcterms:created>
  <dcterms:modified xsi:type="dcterms:W3CDTF">2024-09-08T18:53:00Z</dcterms:modified>
</cp:coreProperties>
</file>