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C336E9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F17C63">
        <w:rPr>
          <w:b/>
          <w:bCs/>
          <w:color w:val="000000" w:themeColor="text1"/>
          <w:sz w:val="28"/>
          <w:szCs w:val="28"/>
        </w:rPr>
        <w:t>«Окружающий мир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D103C0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F17C63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Окружающий мир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F81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</w:p>
    <w:p w:rsidR="00F81439" w:rsidRPr="00F81439" w:rsidRDefault="00F81439" w:rsidP="00F8143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F81439" w:rsidRPr="00F81439" w:rsidRDefault="00F81439" w:rsidP="00F8143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6 октября 2009 г.№ 373, </w:t>
      </w:r>
      <w:proofErr w:type="gramStart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</w:t>
      </w:r>
      <w:proofErr w:type="spellStart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11.12.2020 № 712.</w:t>
      </w:r>
    </w:p>
    <w:p w:rsidR="00F81439" w:rsidRPr="00F81439" w:rsidRDefault="00F81439" w:rsidP="00F8143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16.11.2022№ 992, </w:t>
      </w:r>
      <w:proofErr w:type="gramStart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Федеральной образовательной программы начального общего образования» (Зарегистрирован 22.12.2022 № 71764).</w:t>
      </w:r>
    </w:p>
    <w:p w:rsidR="00F81439" w:rsidRPr="00F81439" w:rsidRDefault="00F81439" w:rsidP="00F8143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81439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F81439" w:rsidRPr="00F81439" w:rsidRDefault="00F81439" w:rsidP="00F8143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8143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Year" w:val="2024"/>
          <w:attr w:name="Day" w:val="19"/>
          <w:attr w:name="Month" w:val="03"/>
          <w:attr w:name="ls" w:val="trans"/>
        </w:smartTagPr>
        <w:r w:rsidRPr="00F81439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F8143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Year" w:val="2024"/>
          <w:attr w:name="Day" w:val="11"/>
          <w:attr w:name="Month" w:val="04"/>
          <w:attr w:name="ls" w:val="trans"/>
        </w:smartTagPr>
        <w:r w:rsidRPr="00F81439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F8143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F81439" w:rsidRPr="00F81439" w:rsidRDefault="00F81439" w:rsidP="00F8143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</w:t>
      </w:r>
      <w:proofErr w:type="gramStart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F81439" w:rsidRPr="00F81439" w:rsidRDefault="00F81439" w:rsidP="00F8143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2.4.3648</w:t>
      </w:r>
      <w:proofErr w:type="gramEnd"/>
      <w:r w:rsidRPr="00F81439">
        <w:rPr>
          <w:rFonts w:ascii="Times New Roman" w:eastAsia="Calibri" w:hAnsi="Times New Roman" w:cs="Times New Roman"/>
          <w:sz w:val="24"/>
          <w:szCs w:val="24"/>
          <w:lang w:eastAsia="en-US"/>
        </w:rPr>
        <w:t>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F81439" w:rsidRPr="00F206FA" w:rsidRDefault="00F81439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2C57C8" w:rsidRPr="00FC4275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2C57C8" w:rsidRDefault="009D54CB" w:rsidP="00701209">
      <w:pPr>
        <w:pStyle w:val="a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Цели </w:t>
      </w:r>
      <w:r w:rsidR="00D103C0" w:rsidRPr="00F206FA">
        <w:rPr>
          <w:b/>
          <w:color w:val="000000" w:themeColor="text1"/>
        </w:rPr>
        <w:t xml:space="preserve">рабочей программы: 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>формирование ценности здоровья человека, его сохранения и укрепления, приверженности здоровому образу жизни;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</w:t>
      </w:r>
      <w:r w:rsidRPr="002C57C8">
        <w:rPr>
          <w:color w:val="000000" w:themeColor="text1"/>
        </w:rPr>
        <w:lastRenderedPageBreak/>
        <w:t xml:space="preserve">этносу; 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 xml:space="preserve">проявление уважения к истории, культуре, традициям народов Российской Федерации; 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Отбор содержания программы по окружающему миру осуществлён на основе следующих ведущих идей:</w:t>
      </w:r>
    </w:p>
    <w:p w:rsidR="002C57C8" w:rsidRPr="002C57C8" w:rsidRDefault="002C57C8" w:rsidP="002C57C8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>раскрытие роли человека в природе и обществе;</w:t>
      </w:r>
    </w:p>
    <w:p w:rsidR="006258A5" w:rsidRPr="00FC4275" w:rsidRDefault="002C57C8" w:rsidP="006258A5">
      <w:pPr>
        <w:pStyle w:val="a4"/>
        <w:jc w:val="both"/>
        <w:rPr>
          <w:color w:val="000000" w:themeColor="text1"/>
        </w:rPr>
      </w:pPr>
      <w:r w:rsidRPr="002C57C8">
        <w:rPr>
          <w:color w:val="000000" w:themeColor="text1"/>
        </w:rPr>
        <w:t>•</w:t>
      </w:r>
      <w:r w:rsidRPr="002C57C8">
        <w:rPr>
          <w:color w:val="000000" w:themeColor="text1"/>
        </w:rPr>
        <w:tab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 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F17C63">
        <w:rPr>
          <w:b/>
          <w:color w:val="000000" w:themeColor="text1"/>
        </w:rPr>
        <w:t>Окружающий мир</w:t>
      </w:r>
      <w:r w:rsidR="00446845" w:rsidRPr="00F206FA">
        <w:rPr>
          <w:b/>
          <w:color w:val="000000" w:themeColor="text1"/>
        </w:rPr>
        <w:t>»</w:t>
      </w:r>
      <w:r w:rsidR="00F17C63">
        <w:rPr>
          <w:b/>
          <w:color w:val="000000" w:themeColor="text1"/>
        </w:rPr>
        <w:t xml:space="preserve"> рассчитана на 68 ч в год (в неделю – 2</w:t>
      </w:r>
      <w:r w:rsidR="00EE66FA">
        <w:rPr>
          <w:b/>
          <w:color w:val="000000" w:themeColor="text1"/>
        </w:rPr>
        <w:t xml:space="preserve"> час</w:t>
      </w:r>
      <w:r w:rsidR="00F17C63">
        <w:rPr>
          <w:b/>
          <w:color w:val="000000" w:themeColor="text1"/>
        </w:rPr>
        <w:t>а</w:t>
      </w:r>
      <w:r w:rsidRPr="00F206FA">
        <w:rPr>
          <w:b/>
          <w:color w:val="000000" w:themeColor="text1"/>
        </w:rPr>
        <w:t xml:space="preserve">) </w:t>
      </w:r>
      <w:r w:rsidR="00F206FA" w:rsidRPr="00F206FA">
        <w:rPr>
          <w:b/>
          <w:color w:val="000000" w:themeColor="text1"/>
        </w:rPr>
        <w:t>(34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DD1E5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907CB"/>
    <w:multiLevelType w:val="hybridMultilevel"/>
    <w:tmpl w:val="0F3E1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7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53471"/>
    <w:multiLevelType w:val="hybridMultilevel"/>
    <w:tmpl w:val="C0F64C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54216"/>
    <w:rsid w:val="001743FB"/>
    <w:rsid w:val="001758AD"/>
    <w:rsid w:val="001E0E95"/>
    <w:rsid w:val="002C57C8"/>
    <w:rsid w:val="00360F37"/>
    <w:rsid w:val="003A6A43"/>
    <w:rsid w:val="00446845"/>
    <w:rsid w:val="006258A5"/>
    <w:rsid w:val="00701209"/>
    <w:rsid w:val="00912F23"/>
    <w:rsid w:val="009D54CB"/>
    <w:rsid w:val="00BA6148"/>
    <w:rsid w:val="00C336E9"/>
    <w:rsid w:val="00C3439A"/>
    <w:rsid w:val="00D103C0"/>
    <w:rsid w:val="00DD1E5A"/>
    <w:rsid w:val="00EE66FA"/>
    <w:rsid w:val="00F17C63"/>
    <w:rsid w:val="00F206FA"/>
    <w:rsid w:val="00F81439"/>
    <w:rsid w:val="00F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467F-C9EC-41C5-8F83-E5F60364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13</cp:revision>
  <dcterms:created xsi:type="dcterms:W3CDTF">2023-06-29T10:31:00Z</dcterms:created>
  <dcterms:modified xsi:type="dcterms:W3CDTF">2024-09-12T12:36:00Z</dcterms:modified>
</cp:coreProperties>
</file>